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6C" w:rsidRDefault="009B706C" w:rsidP="009B706C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57C74"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</w:p>
    <w:p w:rsidR="009B706C" w:rsidRDefault="009B706C" w:rsidP="009B706C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57C74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9B706C" w:rsidRPr="00157C74" w:rsidRDefault="009B706C" w:rsidP="009B706C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от 31 декабря 2018 года № 656</w:t>
      </w:r>
    </w:p>
    <w:p w:rsidR="00D25EB3" w:rsidRPr="009B706C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  <w:bookmarkStart w:id="0" w:name="_GoBack"/>
      <w:bookmarkEnd w:id="0"/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D25EB3" w:rsidRPr="00F87CDE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511F30" w:rsidRPr="00F87CDE" w:rsidRDefault="001242AA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F87CDE">
        <w:rPr>
          <w:rFonts w:ascii="Times New Roman" w:hAnsi="Times New Roman"/>
          <w:b/>
          <w:sz w:val="28"/>
          <w:szCs w:val="26"/>
        </w:rPr>
        <w:t xml:space="preserve">О </w:t>
      </w:r>
      <w:r w:rsidR="00132EB2" w:rsidRPr="00F87CDE">
        <w:rPr>
          <w:rFonts w:ascii="Times New Roman" w:hAnsi="Times New Roman"/>
          <w:b/>
          <w:sz w:val="28"/>
          <w:szCs w:val="26"/>
        </w:rPr>
        <w:t>внесении изменений в постановление Правительства Кыргызской Республики «</w:t>
      </w:r>
      <w:r w:rsidR="00132EB2" w:rsidRPr="00F87CDE">
        <w:rPr>
          <w:rFonts w:ascii="Times New Roman" w:hAnsi="Times New Roman"/>
          <w:b/>
          <w:bCs/>
          <w:color w:val="000000"/>
          <w:sz w:val="28"/>
          <w:szCs w:val="26"/>
        </w:rPr>
        <w:t xml:space="preserve">О мерах по реализации требований налогового законодательства Кыргызской </w:t>
      </w:r>
      <w:proofErr w:type="gramStart"/>
      <w:r w:rsidR="00132EB2" w:rsidRPr="00F87CDE">
        <w:rPr>
          <w:rFonts w:ascii="Times New Roman" w:hAnsi="Times New Roman"/>
          <w:b/>
          <w:bCs/>
          <w:color w:val="000000"/>
          <w:sz w:val="28"/>
          <w:szCs w:val="26"/>
        </w:rPr>
        <w:t xml:space="preserve">Республики» </w:t>
      </w:r>
      <w:r w:rsidR="00F87CDE" w:rsidRPr="00F87CDE">
        <w:rPr>
          <w:rFonts w:ascii="Times New Roman" w:hAnsi="Times New Roman"/>
          <w:b/>
          <w:bCs/>
          <w:color w:val="000000"/>
          <w:sz w:val="28"/>
          <w:szCs w:val="26"/>
        </w:rPr>
        <w:t xml:space="preserve">  </w:t>
      </w:r>
      <w:proofErr w:type="gramEnd"/>
      <w:r w:rsidR="00F87CDE" w:rsidRPr="00F87CDE">
        <w:rPr>
          <w:rFonts w:ascii="Times New Roman" w:hAnsi="Times New Roman"/>
          <w:b/>
          <w:bCs/>
          <w:color w:val="000000"/>
          <w:sz w:val="28"/>
          <w:szCs w:val="26"/>
        </w:rPr>
        <w:t xml:space="preserve">                                                  </w:t>
      </w:r>
      <w:r w:rsidR="00132EB2" w:rsidRPr="00F87CDE">
        <w:rPr>
          <w:rFonts w:ascii="Times New Roman" w:hAnsi="Times New Roman"/>
          <w:b/>
          <w:bCs/>
          <w:color w:val="000000"/>
          <w:sz w:val="28"/>
          <w:szCs w:val="26"/>
        </w:rPr>
        <w:t>от 4 ноября 2016 года № 569</w:t>
      </w:r>
    </w:p>
    <w:p w:rsidR="001242AA" w:rsidRPr="00F87CDE" w:rsidRDefault="001242AA" w:rsidP="00B503B2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1242AA" w:rsidRPr="00F87CDE" w:rsidRDefault="00424317" w:rsidP="00B50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>В целях реализации статьи 282</w:t>
      </w:r>
      <w:r w:rsidR="001242AA" w:rsidRPr="00F87CDE">
        <w:rPr>
          <w:rFonts w:ascii="Times New Roman" w:hAnsi="Times New Roman"/>
          <w:sz w:val="28"/>
          <w:szCs w:val="26"/>
        </w:rPr>
        <w:t xml:space="preserve"> Налогового кодекса Кыргызской Республики</w:t>
      </w:r>
      <w:r w:rsidR="00F37C32" w:rsidRPr="00F87CDE">
        <w:rPr>
          <w:rFonts w:ascii="Times New Roman" w:hAnsi="Times New Roman"/>
          <w:sz w:val="28"/>
          <w:szCs w:val="26"/>
        </w:rPr>
        <w:t>,</w:t>
      </w:r>
      <w:r w:rsidR="001242AA" w:rsidRPr="00F87CDE">
        <w:rPr>
          <w:rFonts w:ascii="Times New Roman" w:hAnsi="Times New Roman"/>
          <w:sz w:val="28"/>
          <w:szCs w:val="26"/>
        </w:rPr>
        <w:t xml:space="preserve">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 </w:t>
      </w:r>
    </w:p>
    <w:p w:rsidR="00F92C92" w:rsidRPr="00F87CDE" w:rsidRDefault="00F92C92" w:rsidP="00B50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424317" w:rsidRPr="00F87CDE" w:rsidRDefault="00424317" w:rsidP="00B503B2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 xml:space="preserve">Внести </w:t>
      </w:r>
      <w:r w:rsidR="004E25E0" w:rsidRPr="00F87CDE">
        <w:rPr>
          <w:rFonts w:ascii="Times New Roman" w:hAnsi="Times New Roman"/>
          <w:sz w:val="28"/>
          <w:szCs w:val="26"/>
        </w:rPr>
        <w:t xml:space="preserve">в </w:t>
      </w:r>
      <w:r w:rsidRPr="00F87CDE">
        <w:rPr>
          <w:rFonts w:ascii="Times New Roman" w:hAnsi="Times New Roman"/>
          <w:sz w:val="28"/>
          <w:szCs w:val="26"/>
        </w:rPr>
        <w:t>постановлени</w:t>
      </w:r>
      <w:r w:rsidR="004E25E0" w:rsidRPr="00F87CDE">
        <w:rPr>
          <w:rFonts w:ascii="Times New Roman" w:hAnsi="Times New Roman"/>
          <w:sz w:val="28"/>
          <w:szCs w:val="26"/>
        </w:rPr>
        <w:t>е</w:t>
      </w:r>
      <w:r w:rsidRPr="00F87CDE">
        <w:rPr>
          <w:rFonts w:ascii="Times New Roman" w:hAnsi="Times New Roman"/>
          <w:sz w:val="28"/>
          <w:szCs w:val="26"/>
        </w:rPr>
        <w:t xml:space="preserve"> </w:t>
      </w:r>
      <w:proofErr w:type="gramStart"/>
      <w:r w:rsidRPr="00F87CDE">
        <w:rPr>
          <w:rFonts w:ascii="Times New Roman" w:hAnsi="Times New Roman"/>
          <w:sz w:val="28"/>
          <w:szCs w:val="26"/>
        </w:rPr>
        <w:t>Правительства  Кыргызской</w:t>
      </w:r>
      <w:proofErr w:type="gramEnd"/>
      <w:r w:rsidRPr="00F87CDE">
        <w:rPr>
          <w:rFonts w:ascii="Times New Roman" w:hAnsi="Times New Roman"/>
          <w:sz w:val="28"/>
          <w:szCs w:val="26"/>
        </w:rPr>
        <w:t xml:space="preserve">  Республики «О </w:t>
      </w:r>
      <w:r w:rsidR="00947D56" w:rsidRPr="00F87CDE">
        <w:rPr>
          <w:rFonts w:ascii="Times New Roman" w:hAnsi="Times New Roman"/>
          <w:bCs/>
          <w:color w:val="000000"/>
          <w:sz w:val="28"/>
          <w:szCs w:val="26"/>
        </w:rPr>
        <w:t>мерах по реализации требований налогового законодательства Кыргызской Республики</w:t>
      </w:r>
      <w:r w:rsidRPr="00F87CDE">
        <w:rPr>
          <w:rFonts w:ascii="Times New Roman" w:hAnsi="Times New Roman"/>
          <w:sz w:val="28"/>
          <w:szCs w:val="26"/>
        </w:rPr>
        <w:t xml:space="preserve">» </w:t>
      </w:r>
      <w:r w:rsidRPr="00F87CDE">
        <w:rPr>
          <w:rFonts w:ascii="Times New Roman" w:hAnsi="Times New Roman"/>
          <w:bCs/>
          <w:color w:val="000000"/>
          <w:sz w:val="28"/>
          <w:szCs w:val="26"/>
        </w:rPr>
        <w:t>от 4 ноября 2016 года № 569</w:t>
      </w:r>
      <w:r w:rsidR="00AC0618" w:rsidRPr="00F87CDE">
        <w:rPr>
          <w:rFonts w:ascii="Times New Roman" w:hAnsi="Times New Roman"/>
          <w:sz w:val="28"/>
          <w:szCs w:val="26"/>
        </w:rPr>
        <w:t xml:space="preserve"> </w:t>
      </w:r>
      <w:r w:rsidR="00F37C32" w:rsidRPr="00F87CDE">
        <w:rPr>
          <w:rFonts w:ascii="Times New Roman" w:hAnsi="Times New Roman"/>
          <w:sz w:val="28"/>
          <w:szCs w:val="26"/>
        </w:rPr>
        <w:t>следующие изменения</w:t>
      </w:r>
      <w:r w:rsidRPr="00F87CDE">
        <w:rPr>
          <w:rFonts w:ascii="Times New Roman" w:hAnsi="Times New Roman"/>
          <w:sz w:val="28"/>
          <w:szCs w:val="26"/>
        </w:rPr>
        <w:t>:</w:t>
      </w:r>
    </w:p>
    <w:p w:rsidR="00790785" w:rsidRPr="00F87CDE" w:rsidRDefault="00790785" w:rsidP="00B503B2">
      <w:pPr>
        <w:pStyle w:val="a3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>в</w:t>
      </w:r>
      <w:r w:rsidR="003C5345" w:rsidRPr="00F87CDE">
        <w:rPr>
          <w:rFonts w:ascii="Times New Roman" w:hAnsi="Times New Roman"/>
          <w:sz w:val="28"/>
          <w:szCs w:val="26"/>
        </w:rPr>
        <w:t xml:space="preserve"> </w:t>
      </w:r>
      <w:r w:rsidRPr="00F87CDE">
        <w:rPr>
          <w:rFonts w:ascii="Times New Roman" w:hAnsi="Times New Roman"/>
          <w:sz w:val="28"/>
          <w:szCs w:val="26"/>
        </w:rPr>
        <w:t xml:space="preserve">Порядке </w:t>
      </w:r>
      <w:r w:rsidRPr="00F87CDE">
        <w:rPr>
          <w:rFonts w:ascii="Times New Roman" w:eastAsia="Times New Roman" w:hAnsi="Times New Roman"/>
          <w:sz w:val="28"/>
          <w:szCs w:val="26"/>
        </w:rPr>
        <w:t>присвоения серий и номеров счетам-фактурам по налогу на добавленную стои</w:t>
      </w:r>
      <w:r w:rsidR="006A09B3" w:rsidRPr="00F87CDE">
        <w:rPr>
          <w:rFonts w:ascii="Times New Roman" w:eastAsia="Times New Roman" w:hAnsi="Times New Roman"/>
          <w:sz w:val="28"/>
          <w:szCs w:val="26"/>
        </w:rPr>
        <w:t>мость</w:t>
      </w:r>
      <w:r w:rsidRPr="00F87CDE">
        <w:rPr>
          <w:rFonts w:ascii="Times New Roman" w:eastAsia="Times New Roman" w:hAnsi="Times New Roman"/>
          <w:sz w:val="28"/>
          <w:szCs w:val="26"/>
        </w:rPr>
        <w:t>, утвержденном вышеуказанным постановлением:</w:t>
      </w:r>
    </w:p>
    <w:p w:rsidR="001242AA" w:rsidRPr="00F87CDE" w:rsidRDefault="009F3004" w:rsidP="009F3004">
      <w:pPr>
        <w:pStyle w:val="a3"/>
        <w:numPr>
          <w:ilvl w:val="0"/>
          <w:numId w:val="8"/>
        </w:numPr>
        <w:tabs>
          <w:tab w:val="left" w:pos="993"/>
        </w:tabs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 xml:space="preserve">абзац второй </w:t>
      </w:r>
      <w:r w:rsidR="007F3693" w:rsidRPr="00F87CDE">
        <w:rPr>
          <w:rFonts w:ascii="Times New Roman" w:hAnsi="Times New Roman"/>
          <w:sz w:val="28"/>
          <w:szCs w:val="26"/>
        </w:rPr>
        <w:t>п</w:t>
      </w:r>
      <w:r w:rsidR="00547DA9" w:rsidRPr="00F87CDE">
        <w:rPr>
          <w:rFonts w:ascii="Times New Roman" w:hAnsi="Times New Roman"/>
          <w:sz w:val="28"/>
          <w:szCs w:val="26"/>
        </w:rPr>
        <w:t>ункт</w:t>
      </w:r>
      <w:r w:rsidRPr="00F87CDE">
        <w:rPr>
          <w:rFonts w:ascii="Times New Roman" w:hAnsi="Times New Roman"/>
          <w:sz w:val="28"/>
          <w:szCs w:val="26"/>
        </w:rPr>
        <w:t>а</w:t>
      </w:r>
      <w:r w:rsidR="00547DA9" w:rsidRPr="00F87CDE">
        <w:rPr>
          <w:rFonts w:ascii="Times New Roman" w:hAnsi="Times New Roman"/>
          <w:sz w:val="28"/>
          <w:szCs w:val="26"/>
        </w:rPr>
        <w:t xml:space="preserve"> 14 </w:t>
      </w:r>
      <w:r w:rsidR="00995DC9" w:rsidRPr="00F87CDE">
        <w:rPr>
          <w:rFonts w:ascii="Times New Roman" w:hAnsi="Times New Roman"/>
          <w:sz w:val="28"/>
          <w:szCs w:val="26"/>
        </w:rPr>
        <w:t>признать утратившим силу</w:t>
      </w:r>
      <w:r w:rsidR="00EF357D" w:rsidRPr="00F87CDE">
        <w:rPr>
          <w:rFonts w:ascii="Times New Roman" w:hAnsi="Times New Roman"/>
          <w:sz w:val="28"/>
          <w:szCs w:val="26"/>
        </w:rPr>
        <w:t>;</w:t>
      </w:r>
    </w:p>
    <w:p w:rsidR="00CF64CA" w:rsidRPr="00F87CDE" w:rsidRDefault="009F3004" w:rsidP="00304A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6"/>
        </w:rPr>
      </w:pPr>
      <w:r w:rsidRPr="00F87CDE">
        <w:rPr>
          <w:rFonts w:ascii="Times New Roman" w:eastAsia="Times New Roman" w:hAnsi="Times New Roman"/>
          <w:sz w:val="28"/>
          <w:szCs w:val="26"/>
        </w:rPr>
        <w:t xml:space="preserve">- </w:t>
      </w:r>
      <w:r w:rsidR="00D85D03" w:rsidRPr="00F87CDE">
        <w:rPr>
          <w:rFonts w:ascii="Times New Roman" w:eastAsia="Times New Roman" w:hAnsi="Times New Roman"/>
          <w:sz w:val="28"/>
          <w:szCs w:val="26"/>
        </w:rPr>
        <w:t>п</w:t>
      </w:r>
      <w:r w:rsidR="00CF64CA" w:rsidRPr="00F87CDE">
        <w:rPr>
          <w:rFonts w:ascii="Times New Roman" w:eastAsia="Times New Roman" w:hAnsi="Times New Roman"/>
          <w:sz w:val="28"/>
          <w:szCs w:val="26"/>
        </w:rPr>
        <w:t xml:space="preserve">ункт 17 </w:t>
      </w:r>
      <w:r w:rsidR="00D85D03" w:rsidRPr="00F87CDE">
        <w:rPr>
          <w:rFonts w:ascii="Times New Roman" w:eastAsia="Times New Roman" w:hAnsi="Times New Roman"/>
          <w:sz w:val="28"/>
          <w:szCs w:val="26"/>
        </w:rPr>
        <w:t>изложить в следующей редакции:</w:t>
      </w:r>
    </w:p>
    <w:p w:rsidR="00D85D03" w:rsidRPr="00F87CDE" w:rsidRDefault="00D85D03" w:rsidP="00D85D03">
      <w:pPr>
        <w:pStyle w:val="a3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6"/>
        </w:rPr>
      </w:pPr>
      <w:r w:rsidRPr="00F87CDE">
        <w:rPr>
          <w:rFonts w:ascii="Times New Roman" w:eastAsia="Times New Roman" w:hAnsi="Times New Roman"/>
          <w:sz w:val="28"/>
          <w:szCs w:val="26"/>
        </w:rPr>
        <w:t xml:space="preserve">«17. Вторичное </w:t>
      </w:r>
      <w:r w:rsidR="006A09B3" w:rsidRPr="00F87CDE">
        <w:rPr>
          <w:rFonts w:ascii="Times New Roman" w:eastAsia="Times New Roman" w:hAnsi="Times New Roman"/>
          <w:sz w:val="28"/>
          <w:szCs w:val="26"/>
        </w:rPr>
        <w:t>и последующие присвоения</w:t>
      </w:r>
      <w:r w:rsidRPr="00F87CDE">
        <w:rPr>
          <w:rFonts w:ascii="Times New Roman" w:eastAsia="Times New Roman" w:hAnsi="Times New Roman"/>
          <w:sz w:val="28"/>
          <w:szCs w:val="26"/>
        </w:rPr>
        <w:t xml:space="preserve"> серий и номер</w:t>
      </w:r>
      <w:r w:rsidR="00D34CFA" w:rsidRPr="00F87CDE">
        <w:rPr>
          <w:rFonts w:ascii="Times New Roman" w:eastAsia="Times New Roman" w:hAnsi="Times New Roman"/>
          <w:sz w:val="28"/>
          <w:szCs w:val="26"/>
        </w:rPr>
        <w:t>ов счетам-фактурам НДС производя</w:t>
      </w:r>
      <w:r w:rsidRPr="00F87CDE">
        <w:rPr>
          <w:rFonts w:ascii="Times New Roman" w:eastAsia="Times New Roman" w:hAnsi="Times New Roman"/>
          <w:sz w:val="28"/>
          <w:szCs w:val="26"/>
        </w:rPr>
        <w:t>тся налоговым органом на основании Заявления, поданного облагаемым субъектом в соответствии с настоящим Порядком, в количестве не более трехкратной среднемесячной потребности с учетом неиспользованных счетов-фактур НДС с ранее присвоенными сериями и номерами.</w:t>
      </w:r>
    </w:p>
    <w:p w:rsidR="00D85D03" w:rsidRPr="00F87CDE" w:rsidRDefault="00D85D03" w:rsidP="005F66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6"/>
        </w:rPr>
      </w:pPr>
      <w:r w:rsidRPr="00F87CDE">
        <w:rPr>
          <w:rFonts w:ascii="Times New Roman" w:eastAsia="Times New Roman" w:hAnsi="Times New Roman"/>
          <w:color w:val="000000"/>
          <w:sz w:val="28"/>
          <w:szCs w:val="26"/>
        </w:rPr>
        <w:t>Вторичное и последующие присвоения серий и номеров счетам-фактурам НДС облагаемого субъекта производятся при условии представления им регулярно ежемесячной налоговой отчетности по НДС.</w:t>
      </w:r>
      <w:r w:rsidRPr="00F87CDE">
        <w:rPr>
          <w:rFonts w:ascii="Times New Roman" w:eastAsia="Times New Roman" w:hAnsi="Times New Roman"/>
          <w:sz w:val="28"/>
          <w:szCs w:val="26"/>
        </w:rPr>
        <w:t>»;</w:t>
      </w:r>
    </w:p>
    <w:p w:rsidR="0056007E" w:rsidRPr="00F87CDE" w:rsidRDefault="009F3004" w:rsidP="00D85D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6"/>
        </w:rPr>
      </w:pPr>
      <w:r w:rsidRPr="00F87CDE">
        <w:rPr>
          <w:rFonts w:ascii="Times New Roman" w:eastAsia="Times New Roman" w:hAnsi="Times New Roman"/>
          <w:sz w:val="28"/>
          <w:szCs w:val="26"/>
        </w:rPr>
        <w:t xml:space="preserve">- </w:t>
      </w:r>
      <w:r w:rsidR="005F6664" w:rsidRPr="00F87CDE">
        <w:rPr>
          <w:rFonts w:ascii="Times New Roman" w:eastAsia="Times New Roman" w:hAnsi="Times New Roman"/>
          <w:sz w:val="28"/>
          <w:szCs w:val="26"/>
        </w:rPr>
        <w:t>п</w:t>
      </w:r>
      <w:r w:rsidR="0056007E" w:rsidRPr="00F87CDE">
        <w:rPr>
          <w:rFonts w:ascii="Times New Roman" w:eastAsia="Times New Roman" w:hAnsi="Times New Roman"/>
          <w:sz w:val="28"/>
          <w:szCs w:val="26"/>
        </w:rPr>
        <w:t>ункт 48 изложить в следующей редакции:</w:t>
      </w:r>
    </w:p>
    <w:p w:rsidR="0056007E" w:rsidRPr="00F87CDE" w:rsidRDefault="0056007E" w:rsidP="005600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6"/>
        </w:rPr>
      </w:pPr>
      <w:r w:rsidRPr="00F87CDE">
        <w:rPr>
          <w:rFonts w:ascii="Times New Roman" w:eastAsia="Times New Roman" w:hAnsi="Times New Roman"/>
          <w:sz w:val="28"/>
          <w:szCs w:val="26"/>
        </w:rPr>
        <w:t xml:space="preserve">«48. </w:t>
      </w:r>
      <w:r w:rsidRPr="00F87CDE">
        <w:rPr>
          <w:rFonts w:ascii="Times New Roman" w:eastAsia="Times New Roman" w:hAnsi="Times New Roman"/>
          <w:color w:val="000000"/>
          <w:sz w:val="28"/>
          <w:szCs w:val="26"/>
        </w:rPr>
        <w:t>Счет-фактура НДС оформляется на 1 листе в двух экземплярах, которые должны содержать идентичную информацию</w:t>
      </w:r>
      <w:r w:rsidR="00F87CDE" w:rsidRPr="00F87CDE">
        <w:rPr>
          <w:rFonts w:ascii="Times New Roman" w:eastAsia="Times New Roman" w:hAnsi="Times New Roman"/>
          <w:color w:val="000000"/>
          <w:sz w:val="28"/>
          <w:szCs w:val="26"/>
        </w:rPr>
        <w:t>. П</w:t>
      </w:r>
      <w:r w:rsidRPr="00F87CDE">
        <w:rPr>
          <w:rFonts w:ascii="Times New Roman" w:eastAsia="Times New Roman" w:hAnsi="Times New Roman"/>
          <w:color w:val="000000"/>
          <w:sz w:val="28"/>
          <w:szCs w:val="26"/>
        </w:rPr>
        <w:t xml:space="preserve">ервый экземпляр </w:t>
      </w:r>
      <w:r w:rsidRPr="00F87CDE">
        <w:rPr>
          <w:rFonts w:ascii="Times New Roman" w:eastAsia="Times New Roman" w:hAnsi="Times New Roman"/>
          <w:color w:val="000000"/>
          <w:sz w:val="28"/>
          <w:szCs w:val="26"/>
        </w:rPr>
        <w:lastRenderedPageBreak/>
        <w:t>оригинала выдается покупателю</w:t>
      </w:r>
      <w:r w:rsidR="00F87CDE" w:rsidRPr="00F87CDE">
        <w:rPr>
          <w:rFonts w:ascii="Times New Roman" w:eastAsia="Times New Roman" w:hAnsi="Times New Roman"/>
          <w:color w:val="000000"/>
          <w:sz w:val="28"/>
          <w:szCs w:val="26"/>
        </w:rPr>
        <w:t xml:space="preserve">, </w:t>
      </w:r>
      <w:r w:rsidRPr="00F87CDE">
        <w:rPr>
          <w:rFonts w:ascii="Times New Roman" w:eastAsia="Times New Roman" w:hAnsi="Times New Roman"/>
          <w:color w:val="000000"/>
          <w:sz w:val="28"/>
          <w:szCs w:val="26"/>
        </w:rPr>
        <w:t>второй экземпляр оригинала остается у продавца (поставщика).</w:t>
      </w:r>
    </w:p>
    <w:p w:rsidR="0056007E" w:rsidRPr="00F87CDE" w:rsidRDefault="00E11873" w:rsidP="0056007E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>При</w:t>
      </w:r>
      <w:r w:rsidR="0056007E" w:rsidRPr="00F87CDE">
        <w:rPr>
          <w:rFonts w:ascii="Times New Roman" w:hAnsi="Times New Roman"/>
          <w:sz w:val="28"/>
          <w:szCs w:val="26"/>
        </w:rPr>
        <w:t xml:space="preserve"> превышени</w:t>
      </w:r>
      <w:r w:rsidRPr="00F87CDE">
        <w:rPr>
          <w:rFonts w:ascii="Times New Roman" w:hAnsi="Times New Roman"/>
          <w:sz w:val="28"/>
          <w:szCs w:val="26"/>
        </w:rPr>
        <w:t>и</w:t>
      </w:r>
      <w:r w:rsidR="0056007E" w:rsidRPr="00F87CDE">
        <w:rPr>
          <w:rFonts w:ascii="Times New Roman" w:hAnsi="Times New Roman"/>
          <w:sz w:val="28"/>
          <w:szCs w:val="26"/>
        </w:rPr>
        <w:t xml:space="preserve"> в разделе «Поставка» </w:t>
      </w:r>
      <w:r w:rsidR="006A09B3" w:rsidRPr="00F87CDE">
        <w:rPr>
          <w:rFonts w:ascii="Times New Roman" w:hAnsi="Times New Roman"/>
          <w:sz w:val="28"/>
          <w:szCs w:val="26"/>
        </w:rPr>
        <w:t xml:space="preserve">счета-фактуры НДС </w:t>
      </w:r>
      <w:r w:rsidR="0056007E" w:rsidRPr="00F87CDE">
        <w:rPr>
          <w:rFonts w:ascii="Times New Roman" w:hAnsi="Times New Roman"/>
          <w:sz w:val="28"/>
          <w:szCs w:val="26"/>
        </w:rPr>
        <w:t xml:space="preserve">количества заполняемых строк над количеством </w:t>
      </w:r>
      <w:r w:rsidRPr="00F87CDE">
        <w:rPr>
          <w:rFonts w:ascii="Times New Roman" w:hAnsi="Times New Roman"/>
          <w:sz w:val="28"/>
          <w:szCs w:val="26"/>
        </w:rPr>
        <w:t>строк в утвержденной форме</w:t>
      </w:r>
      <w:r w:rsidR="0056007E" w:rsidRPr="00F87CDE">
        <w:rPr>
          <w:rFonts w:ascii="Times New Roman" w:hAnsi="Times New Roman"/>
          <w:sz w:val="28"/>
          <w:szCs w:val="26"/>
        </w:rPr>
        <w:t xml:space="preserve"> счета-фактуры НДС облагаем</w:t>
      </w:r>
      <w:r w:rsidRPr="00F87CDE">
        <w:rPr>
          <w:rFonts w:ascii="Times New Roman" w:hAnsi="Times New Roman"/>
          <w:sz w:val="28"/>
          <w:szCs w:val="26"/>
        </w:rPr>
        <w:t>ый</w:t>
      </w:r>
      <w:r w:rsidR="0056007E" w:rsidRPr="00F87CDE">
        <w:rPr>
          <w:rFonts w:ascii="Times New Roman" w:hAnsi="Times New Roman"/>
          <w:sz w:val="28"/>
          <w:szCs w:val="26"/>
        </w:rPr>
        <w:t xml:space="preserve"> субъект оформля</w:t>
      </w:r>
      <w:r w:rsidRPr="00F87CDE">
        <w:rPr>
          <w:rFonts w:ascii="Times New Roman" w:hAnsi="Times New Roman"/>
          <w:sz w:val="28"/>
          <w:szCs w:val="26"/>
        </w:rPr>
        <w:t>е</w:t>
      </w:r>
      <w:r w:rsidR="0056007E" w:rsidRPr="00F87CDE">
        <w:rPr>
          <w:rFonts w:ascii="Times New Roman" w:hAnsi="Times New Roman"/>
          <w:sz w:val="28"/>
          <w:szCs w:val="26"/>
        </w:rPr>
        <w:t>т другой бланк счет</w:t>
      </w:r>
      <w:r w:rsidRPr="00F87CDE">
        <w:rPr>
          <w:rFonts w:ascii="Times New Roman" w:hAnsi="Times New Roman"/>
          <w:sz w:val="28"/>
          <w:szCs w:val="26"/>
        </w:rPr>
        <w:t>а</w:t>
      </w:r>
      <w:r w:rsidR="0056007E" w:rsidRPr="00F87CDE">
        <w:rPr>
          <w:rFonts w:ascii="Times New Roman" w:hAnsi="Times New Roman"/>
          <w:sz w:val="28"/>
          <w:szCs w:val="26"/>
        </w:rPr>
        <w:t>-фактуры НДС с другими номер</w:t>
      </w:r>
      <w:r w:rsidR="00603596" w:rsidRPr="00F87CDE">
        <w:rPr>
          <w:rFonts w:ascii="Times New Roman" w:hAnsi="Times New Roman"/>
          <w:sz w:val="28"/>
          <w:szCs w:val="26"/>
        </w:rPr>
        <w:t>о</w:t>
      </w:r>
      <w:r w:rsidR="0056007E" w:rsidRPr="00F87CDE">
        <w:rPr>
          <w:rFonts w:ascii="Times New Roman" w:hAnsi="Times New Roman"/>
          <w:sz w:val="28"/>
          <w:szCs w:val="26"/>
        </w:rPr>
        <w:t>м</w:t>
      </w:r>
      <w:r w:rsidR="00603596" w:rsidRPr="00F87CDE">
        <w:rPr>
          <w:rFonts w:ascii="Times New Roman" w:hAnsi="Times New Roman"/>
          <w:sz w:val="28"/>
          <w:szCs w:val="26"/>
        </w:rPr>
        <w:t xml:space="preserve"> и серией</w:t>
      </w:r>
      <w:r w:rsidR="0056007E" w:rsidRPr="00F87CDE">
        <w:rPr>
          <w:rFonts w:ascii="Times New Roman" w:hAnsi="Times New Roman"/>
          <w:sz w:val="28"/>
          <w:szCs w:val="26"/>
        </w:rPr>
        <w:t>, которые были присвоены налоговым органом данному облагаемому субъекту</w:t>
      </w:r>
      <w:r w:rsidR="00603596" w:rsidRPr="00F87CDE">
        <w:rPr>
          <w:rFonts w:ascii="Times New Roman" w:hAnsi="Times New Roman"/>
          <w:sz w:val="28"/>
          <w:szCs w:val="26"/>
        </w:rPr>
        <w:t>.</w:t>
      </w:r>
      <w:r w:rsidRPr="00F87CDE">
        <w:rPr>
          <w:rFonts w:ascii="Times New Roman" w:hAnsi="Times New Roman"/>
          <w:sz w:val="28"/>
          <w:szCs w:val="26"/>
        </w:rPr>
        <w:t>»;</w:t>
      </w:r>
    </w:p>
    <w:p w:rsidR="008E70BB" w:rsidRPr="00F87CDE" w:rsidRDefault="008E70BB" w:rsidP="008E70BB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 xml:space="preserve">- подпункт 7 пункта 50 </w:t>
      </w:r>
      <w:r w:rsidR="006A09B3" w:rsidRPr="00F87CDE">
        <w:rPr>
          <w:rFonts w:ascii="Times New Roman" w:hAnsi="Times New Roman"/>
          <w:sz w:val="28"/>
          <w:szCs w:val="26"/>
        </w:rPr>
        <w:t xml:space="preserve">дополнить </w:t>
      </w:r>
      <w:r w:rsidRPr="00F87CDE">
        <w:rPr>
          <w:rFonts w:ascii="Times New Roman" w:hAnsi="Times New Roman"/>
          <w:sz w:val="28"/>
          <w:szCs w:val="26"/>
        </w:rPr>
        <w:t>абзацами четвертым и пятым следующего содержания:</w:t>
      </w:r>
    </w:p>
    <w:p w:rsidR="008E70BB" w:rsidRPr="00F87CDE" w:rsidRDefault="008E70BB" w:rsidP="008E70BB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>«В случае, если оплата за услуги произведена в наличной и в безналичной формах оплаты одновременно, в ячейке 403 «</w:t>
      </w:r>
      <w:r w:rsidR="00F92C92" w:rsidRPr="00F87CDE">
        <w:rPr>
          <w:rFonts w:ascii="Times New Roman" w:hAnsi="Times New Roman"/>
          <w:sz w:val="28"/>
          <w:szCs w:val="26"/>
        </w:rPr>
        <w:t>Форма</w:t>
      </w:r>
      <w:r w:rsidRPr="00F87CDE">
        <w:rPr>
          <w:rFonts w:ascii="Times New Roman" w:hAnsi="Times New Roman"/>
          <w:sz w:val="28"/>
          <w:szCs w:val="26"/>
        </w:rPr>
        <w:t xml:space="preserve"> оплаты» счета-фактуры НДС указываются обе формы оплаты.</w:t>
      </w:r>
    </w:p>
    <w:p w:rsidR="008E70BB" w:rsidRPr="00F87CDE" w:rsidRDefault="008E70BB" w:rsidP="008E70BB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>В случае осуществления безвозмездной поставки (поставка в благотворительных целях и/или при списании товарно-материальных ценностей, учетная стоимость которых в соответствии с правилами бухгалтерского учета п</w:t>
      </w:r>
      <w:r w:rsidR="006A09B3" w:rsidRPr="00F87CDE">
        <w:rPr>
          <w:rFonts w:ascii="Times New Roman" w:hAnsi="Times New Roman"/>
          <w:sz w:val="28"/>
          <w:szCs w:val="26"/>
        </w:rPr>
        <w:t xml:space="preserve">ринята «нулевой»), в ячейке 403 </w:t>
      </w:r>
      <w:r w:rsidR="00D34CFA" w:rsidRPr="00F87CDE">
        <w:rPr>
          <w:rFonts w:ascii="Times New Roman" w:hAnsi="Times New Roman"/>
          <w:sz w:val="28"/>
          <w:szCs w:val="26"/>
        </w:rPr>
        <w:t>«</w:t>
      </w:r>
      <w:r w:rsidR="00F87CDE">
        <w:rPr>
          <w:rFonts w:ascii="Times New Roman" w:hAnsi="Times New Roman"/>
          <w:sz w:val="28"/>
          <w:szCs w:val="26"/>
        </w:rPr>
        <w:t>Ф</w:t>
      </w:r>
      <w:r w:rsidR="00D34CFA" w:rsidRPr="00F87CDE">
        <w:rPr>
          <w:rFonts w:ascii="Times New Roman" w:hAnsi="Times New Roman"/>
          <w:sz w:val="28"/>
          <w:szCs w:val="26"/>
        </w:rPr>
        <w:t xml:space="preserve">орма оплаты» </w:t>
      </w:r>
      <w:r w:rsidRPr="00F87CDE">
        <w:rPr>
          <w:rFonts w:ascii="Times New Roman" w:hAnsi="Times New Roman"/>
          <w:sz w:val="28"/>
          <w:szCs w:val="26"/>
        </w:rPr>
        <w:t>счета-фактуры НДС производится запись «</w:t>
      </w:r>
      <w:r w:rsidR="00F87CDE">
        <w:rPr>
          <w:rFonts w:ascii="Times New Roman" w:hAnsi="Times New Roman"/>
          <w:sz w:val="28"/>
          <w:szCs w:val="26"/>
        </w:rPr>
        <w:t>Б</w:t>
      </w:r>
      <w:r w:rsidRPr="00F87CDE">
        <w:rPr>
          <w:rFonts w:ascii="Times New Roman" w:hAnsi="Times New Roman"/>
          <w:sz w:val="28"/>
          <w:szCs w:val="26"/>
        </w:rPr>
        <w:t>езвозмездная поставка»</w:t>
      </w:r>
      <w:r w:rsidR="003B7C36" w:rsidRPr="00F87CDE">
        <w:rPr>
          <w:rFonts w:ascii="Times New Roman" w:hAnsi="Times New Roman"/>
          <w:sz w:val="28"/>
          <w:szCs w:val="26"/>
        </w:rPr>
        <w:t>.»;</w:t>
      </w:r>
    </w:p>
    <w:p w:rsidR="00603596" w:rsidRPr="00F87CDE" w:rsidRDefault="00511F30" w:rsidP="00156520">
      <w:pPr>
        <w:pStyle w:val="a70"/>
        <w:spacing w:before="0" w:beforeAutospacing="0" w:after="0" w:afterAutospacing="0"/>
        <w:ind w:left="34" w:right="175" w:firstLine="675"/>
        <w:jc w:val="both"/>
        <w:rPr>
          <w:sz w:val="28"/>
          <w:szCs w:val="26"/>
        </w:rPr>
      </w:pPr>
      <w:r w:rsidRPr="00F87CDE">
        <w:rPr>
          <w:sz w:val="28"/>
          <w:szCs w:val="26"/>
        </w:rPr>
        <w:t xml:space="preserve">- </w:t>
      </w:r>
      <w:r w:rsidR="00156520" w:rsidRPr="00F87CDE">
        <w:rPr>
          <w:sz w:val="28"/>
          <w:szCs w:val="26"/>
        </w:rPr>
        <w:t>в пункте 64</w:t>
      </w:r>
      <w:r w:rsidR="00603596" w:rsidRPr="00F87CDE">
        <w:rPr>
          <w:sz w:val="28"/>
          <w:szCs w:val="26"/>
        </w:rPr>
        <w:t>:</w:t>
      </w:r>
    </w:p>
    <w:p w:rsidR="00156520" w:rsidRPr="00F87CDE" w:rsidRDefault="00603596" w:rsidP="003B7C36">
      <w:pPr>
        <w:pStyle w:val="a70"/>
        <w:tabs>
          <w:tab w:val="left" w:pos="851"/>
          <w:tab w:val="left" w:pos="993"/>
        </w:tabs>
        <w:spacing w:before="0" w:beforeAutospacing="0" w:after="0" w:afterAutospacing="0"/>
        <w:ind w:right="175" w:firstLine="709"/>
        <w:jc w:val="both"/>
        <w:rPr>
          <w:color w:val="000000"/>
          <w:sz w:val="28"/>
          <w:szCs w:val="26"/>
        </w:rPr>
      </w:pPr>
      <w:r w:rsidRPr="00F87CDE">
        <w:rPr>
          <w:sz w:val="28"/>
          <w:szCs w:val="26"/>
        </w:rPr>
        <w:t>абзац перв</w:t>
      </w:r>
      <w:r w:rsidR="00F87CDE">
        <w:rPr>
          <w:sz w:val="28"/>
          <w:szCs w:val="26"/>
        </w:rPr>
        <w:t>ый</w:t>
      </w:r>
      <w:r w:rsidRPr="00F87CDE">
        <w:rPr>
          <w:sz w:val="28"/>
          <w:szCs w:val="26"/>
        </w:rPr>
        <w:t xml:space="preserve"> </w:t>
      </w:r>
      <w:r w:rsidR="00156520" w:rsidRPr="00F87CDE">
        <w:rPr>
          <w:sz w:val="28"/>
          <w:szCs w:val="26"/>
        </w:rPr>
        <w:t>п</w:t>
      </w:r>
      <w:r w:rsidR="003B7C36" w:rsidRPr="00F87CDE">
        <w:rPr>
          <w:sz w:val="28"/>
          <w:szCs w:val="26"/>
        </w:rPr>
        <w:t>осле слов «облагаемым субъектом</w:t>
      </w:r>
      <w:r w:rsidR="00156520" w:rsidRPr="00F87CDE">
        <w:rPr>
          <w:sz w:val="28"/>
          <w:szCs w:val="26"/>
        </w:rPr>
        <w:t>» дополнить словами «</w:t>
      </w:r>
      <w:r w:rsidR="003B7C36" w:rsidRPr="00F87CDE">
        <w:rPr>
          <w:sz w:val="28"/>
          <w:szCs w:val="26"/>
        </w:rPr>
        <w:t xml:space="preserve">, </w:t>
      </w:r>
      <w:r w:rsidR="00156520" w:rsidRPr="00F87CDE">
        <w:rPr>
          <w:color w:val="000000"/>
          <w:sz w:val="28"/>
          <w:szCs w:val="26"/>
        </w:rPr>
        <w:t>с указанием общих итоговых значений в одной строке»;</w:t>
      </w:r>
    </w:p>
    <w:p w:rsidR="00603596" w:rsidRPr="00F87CDE" w:rsidRDefault="00603596" w:rsidP="00D34CFA">
      <w:pPr>
        <w:pStyle w:val="a70"/>
        <w:tabs>
          <w:tab w:val="left" w:pos="993"/>
        </w:tabs>
        <w:spacing w:before="0" w:beforeAutospacing="0" w:after="0" w:afterAutospacing="0"/>
        <w:ind w:right="175" w:firstLine="709"/>
        <w:jc w:val="both"/>
        <w:rPr>
          <w:color w:val="000000"/>
          <w:sz w:val="28"/>
          <w:szCs w:val="26"/>
        </w:rPr>
      </w:pPr>
      <w:r w:rsidRPr="00F87CDE">
        <w:rPr>
          <w:color w:val="000000"/>
          <w:sz w:val="28"/>
          <w:szCs w:val="26"/>
        </w:rPr>
        <w:t xml:space="preserve">в подпункте 3 слова «терминал </w:t>
      </w:r>
      <w:r w:rsidR="003B7C36" w:rsidRPr="00F87CDE">
        <w:rPr>
          <w:color w:val="000000"/>
          <w:sz w:val="28"/>
          <w:szCs w:val="26"/>
        </w:rPr>
        <w:t>и банкоматы</w:t>
      </w:r>
      <w:r w:rsidR="00511F30" w:rsidRPr="00F87CDE">
        <w:rPr>
          <w:color w:val="000000"/>
          <w:sz w:val="28"/>
          <w:szCs w:val="26"/>
        </w:rPr>
        <w:t xml:space="preserve">» заменить словами </w:t>
      </w:r>
      <w:r w:rsidRPr="00F87CDE">
        <w:rPr>
          <w:color w:val="000000"/>
          <w:sz w:val="28"/>
          <w:szCs w:val="26"/>
        </w:rPr>
        <w:t>«терминал и/или банкоматы»;</w:t>
      </w:r>
    </w:p>
    <w:p w:rsidR="00156520" w:rsidRPr="00F87CDE" w:rsidRDefault="00511F30" w:rsidP="0015652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6"/>
        </w:rPr>
      </w:pPr>
      <w:r w:rsidRPr="00F87CDE">
        <w:rPr>
          <w:rFonts w:ascii="Times New Roman" w:eastAsia="Times New Roman" w:hAnsi="Times New Roman"/>
          <w:sz w:val="28"/>
          <w:szCs w:val="26"/>
        </w:rPr>
        <w:t xml:space="preserve">- </w:t>
      </w:r>
      <w:r w:rsidR="003B7C36" w:rsidRPr="00F87CDE">
        <w:rPr>
          <w:rFonts w:ascii="Times New Roman" w:eastAsia="Times New Roman" w:hAnsi="Times New Roman"/>
          <w:sz w:val="28"/>
          <w:szCs w:val="26"/>
        </w:rPr>
        <w:t xml:space="preserve">дополнить </w:t>
      </w:r>
      <w:r w:rsidR="00156520" w:rsidRPr="00F87CDE">
        <w:rPr>
          <w:rFonts w:ascii="Times New Roman" w:eastAsia="Times New Roman" w:hAnsi="Times New Roman"/>
          <w:sz w:val="28"/>
          <w:szCs w:val="26"/>
        </w:rPr>
        <w:t>пунктом 64</w:t>
      </w:r>
      <w:r w:rsidR="00156520" w:rsidRPr="00F87CDE">
        <w:rPr>
          <w:rFonts w:ascii="Times New Roman" w:eastAsia="Times New Roman" w:hAnsi="Times New Roman"/>
          <w:sz w:val="28"/>
          <w:szCs w:val="26"/>
          <w:vertAlign w:val="superscript"/>
        </w:rPr>
        <w:t>1</w:t>
      </w:r>
      <w:r w:rsidR="00156520" w:rsidRPr="00F87CDE">
        <w:rPr>
          <w:rFonts w:ascii="Times New Roman" w:hAnsi="Times New Roman"/>
          <w:sz w:val="28"/>
          <w:szCs w:val="26"/>
        </w:rPr>
        <w:t xml:space="preserve"> </w:t>
      </w:r>
      <w:r w:rsidR="00156520" w:rsidRPr="00F87CDE">
        <w:rPr>
          <w:rFonts w:ascii="Times New Roman" w:eastAsia="Times New Roman" w:hAnsi="Times New Roman"/>
          <w:sz w:val="28"/>
          <w:szCs w:val="26"/>
        </w:rPr>
        <w:t>следующего содержания:</w:t>
      </w:r>
    </w:p>
    <w:p w:rsidR="000B2DE4" w:rsidRPr="00F87CDE" w:rsidRDefault="00B72584" w:rsidP="00B503B2">
      <w:pPr>
        <w:pStyle w:val="a3"/>
        <w:ind w:left="33"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>«</w:t>
      </w:r>
      <w:r w:rsidR="003C5345" w:rsidRPr="00F87CDE">
        <w:rPr>
          <w:rFonts w:ascii="Times New Roman" w:hAnsi="Times New Roman"/>
          <w:sz w:val="28"/>
          <w:szCs w:val="26"/>
        </w:rPr>
        <w:t>64</w:t>
      </w:r>
      <w:r w:rsidR="003C5345" w:rsidRPr="00F87CDE">
        <w:rPr>
          <w:rFonts w:ascii="Times New Roman" w:hAnsi="Times New Roman"/>
          <w:sz w:val="28"/>
          <w:szCs w:val="26"/>
          <w:vertAlign w:val="superscript"/>
        </w:rPr>
        <w:t>1</w:t>
      </w:r>
      <w:r w:rsidR="003C5345" w:rsidRPr="00F87CDE">
        <w:rPr>
          <w:rFonts w:ascii="Times New Roman" w:hAnsi="Times New Roman"/>
          <w:sz w:val="28"/>
          <w:szCs w:val="26"/>
        </w:rPr>
        <w:t xml:space="preserve">. В случае поставки товаров, работ или услуг одному покупателю с применением различных ставок налога с продаж </w:t>
      </w:r>
      <w:r w:rsidR="00DA2E88" w:rsidRPr="00F87CDE">
        <w:rPr>
          <w:rFonts w:ascii="Times New Roman" w:hAnsi="Times New Roman"/>
          <w:sz w:val="28"/>
          <w:szCs w:val="26"/>
        </w:rPr>
        <w:t xml:space="preserve">облагаемым субъектом </w:t>
      </w:r>
      <w:r w:rsidR="003C5345" w:rsidRPr="00F87CDE">
        <w:rPr>
          <w:rFonts w:ascii="Times New Roman" w:hAnsi="Times New Roman"/>
          <w:sz w:val="28"/>
          <w:szCs w:val="26"/>
        </w:rPr>
        <w:t>оформл</w:t>
      </w:r>
      <w:r w:rsidR="00DA2E88" w:rsidRPr="00F87CDE">
        <w:rPr>
          <w:rFonts w:ascii="Times New Roman" w:hAnsi="Times New Roman"/>
          <w:sz w:val="28"/>
          <w:szCs w:val="26"/>
        </w:rPr>
        <w:t>яется</w:t>
      </w:r>
      <w:r w:rsidR="003C5345" w:rsidRPr="00F87CDE">
        <w:rPr>
          <w:rFonts w:ascii="Times New Roman" w:hAnsi="Times New Roman"/>
          <w:sz w:val="28"/>
          <w:szCs w:val="26"/>
        </w:rPr>
        <w:t xml:space="preserve"> од</w:t>
      </w:r>
      <w:r w:rsidR="00DA2E88" w:rsidRPr="00F87CDE">
        <w:rPr>
          <w:rFonts w:ascii="Times New Roman" w:hAnsi="Times New Roman"/>
          <w:sz w:val="28"/>
          <w:szCs w:val="26"/>
        </w:rPr>
        <w:t>и</w:t>
      </w:r>
      <w:r w:rsidR="003C5345" w:rsidRPr="00F87CDE">
        <w:rPr>
          <w:rFonts w:ascii="Times New Roman" w:hAnsi="Times New Roman"/>
          <w:sz w:val="28"/>
          <w:szCs w:val="26"/>
        </w:rPr>
        <w:t>н</w:t>
      </w:r>
      <w:r w:rsidR="00DA2E88" w:rsidRPr="00F87CDE">
        <w:rPr>
          <w:rFonts w:ascii="Times New Roman" w:hAnsi="Times New Roman"/>
          <w:sz w:val="28"/>
          <w:szCs w:val="26"/>
        </w:rPr>
        <w:t xml:space="preserve"> </w:t>
      </w:r>
      <w:r w:rsidR="003C5345" w:rsidRPr="00F87CDE">
        <w:rPr>
          <w:rFonts w:ascii="Times New Roman" w:hAnsi="Times New Roman"/>
          <w:sz w:val="28"/>
          <w:szCs w:val="26"/>
        </w:rPr>
        <w:t xml:space="preserve">комплект </w:t>
      </w:r>
      <w:r w:rsidR="00390D02" w:rsidRPr="00F87CDE">
        <w:rPr>
          <w:rFonts w:ascii="Times New Roman" w:hAnsi="Times New Roman"/>
          <w:sz w:val="28"/>
          <w:szCs w:val="26"/>
        </w:rPr>
        <w:t>счет</w:t>
      </w:r>
      <w:r w:rsidR="00F87CDE">
        <w:rPr>
          <w:rFonts w:ascii="Times New Roman" w:hAnsi="Times New Roman"/>
          <w:sz w:val="28"/>
          <w:szCs w:val="26"/>
        </w:rPr>
        <w:t>а</w:t>
      </w:r>
      <w:r w:rsidR="00390D02" w:rsidRPr="00F87CDE">
        <w:rPr>
          <w:rFonts w:ascii="Times New Roman" w:hAnsi="Times New Roman"/>
          <w:sz w:val="28"/>
          <w:szCs w:val="26"/>
        </w:rPr>
        <w:t xml:space="preserve">-фактуры НДС, </w:t>
      </w:r>
      <w:r w:rsidR="00DA2E88" w:rsidRPr="00F87CDE">
        <w:rPr>
          <w:rFonts w:ascii="Times New Roman" w:hAnsi="Times New Roman"/>
          <w:sz w:val="28"/>
          <w:szCs w:val="26"/>
        </w:rPr>
        <w:t>с</w:t>
      </w:r>
      <w:r w:rsidR="00390D02" w:rsidRPr="00F87CDE">
        <w:rPr>
          <w:rFonts w:ascii="Times New Roman" w:hAnsi="Times New Roman"/>
          <w:sz w:val="28"/>
          <w:szCs w:val="26"/>
        </w:rPr>
        <w:t xml:space="preserve"> соблюдени</w:t>
      </w:r>
      <w:r w:rsidR="00DA2E88" w:rsidRPr="00F87CDE">
        <w:rPr>
          <w:rFonts w:ascii="Times New Roman" w:hAnsi="Times New Roman"/>
          <w:sz w:val="28"/>
          <w:szCs w:val="26"/>
        </w:rPr>
        <w:t>ем</w:t>
      </w:r>
      <w:r w:rsidR="00390D02" w:rsidRPr="00F87CDE">
        <w:rPr>
          <w:rFonts w:ascii="Times New Roman" w:hAnsi="Times New Roman"/>
          <w:sz w:val="28"/>
          <w:szCs w:val="26"/>
        </w:rPr>
        <w:t xml:space="preserve"> требований </w:t>
      </w:r>
      <w:r w:rsidR="00EF357D" w:rsidRPr="00F87CDE">
        <w:rPr>
          <w:rFonts w:ascii="Times New Roman" w:hAnsi="Times New Roman"/>
          <w:sz w:val="28"/>
          <w:szCs w:val="26"/>
        </w:rPr>
        <w:t>пункта 48</w:t>
      </w:r>
      <w:r w:rsidR="007A2765" w:rsidRPr="00F87CDE">
        <w:rPr>
          <w:rFonts w:ascii="Times New Roman" w:hAnsi="Times New Roman"/>
          <w:sz w:val="28"/>
          <w:szCs w:val="26"/>
        </w:rPr>
        <w:t xml:space="preserve"> </w:t>
      </w:r>
      <w:r w:rsidR="00DA2E88" w:rsidRPr="00F87CDE">
        <w:rPr>
          <w:rFonts w:ascii="Times New Roman" w:hAnsi="Times New Roman"/>
          <w:sz w:val="28"/>
          <w:szCs w:val="26"/>
        </w:rPr>
        <w:t>настоящего Порядка</w:t>
      </w:r>
      <w:r w:rsidR="00390D02" w:rsidRPr="00F87CDE">
        <w:rPr>
          <w:rFonts w:ascii="Times New Roman" w:hAnsi="Times New Roman"/>
          <w:sz w:val="28"/>
          <w:szCs w:val="26"/>
        </w:rPr>
        <w:t>.</w:t>
      </w:r>
      <w:r w:rsidR="007A2765" w:rsidRPr="00F87CDE">
        <w:rPr>
          <w:rFonts w:ascii="Times New Roman" w:hAnsi="Times New Roman"/>
          <w:sz w:val="28"/>
          <w:szCs w:val="26"/>
        </w:rPr>
        <w:t>»;</w:t>
      </w:r>
    </w:p>
    <w:p w:rsidR="008E70BB" w:rsidRPr="00F87CDE" w:rsidRDefault="003B7C36" w:rsidP="00B503B2">
      <w:pPr>
        <w:pStyle w:val="a3"/>
        <w:tabs>
          <w:tab w:val="left" w:pos="567"/>
          <w:tab w:val="left" w:pos="709"/>
        </w:tabs>
        <w:ind w:left="33" w:firstLine="709"/>
        <w:jc w:val="both"/>
        <w:rPr>
          <w:rFonts w:ascii="Times New Roman" w:hAnsi="Times New Roman"/>
          <w:bCs/>
          <w:color w:val="000000"/>
          <w:sz w:val="28"/>
          <w:szCs w:val="26"/>
        </w:rPr>
      </w:pPr>
      <w:r w:rsidRPr="00F87CDE">
        <w:rPr>
          <w:rFonts w:ascii="Times New Roman" w:hAnsi="Times New Roman"/>
          <w:bCs/>
          <w:color w:val="000000"/>
          <w:sz w:val="28"/>
          <w:szCs w:val="26"/>
        </w:rPr>
        <w:t xml:space="preserve">- </w:t>
      </w:r>
      <w:r w:rsidR="00F87CDE">
        <w:rPr>
          <w:rFonts w:ascii="Times New Roman" w:hAnsi="Times New Roman"/>
          <w:bCs/>
          <w:color w:val="000000"/>
          <w:sz w:val="28"/>
          <w:szCs w:val="26"/>
        </w:rPr>
        <w:t>п</w:t>
      </w:r>
      <w:r w:rsidRPr="00F87CDE">
        <w:rPr>
          <w:rFonts w:ascii="Times New Roman" w:hAnsi="Times New Roman"/>
          <w:bCs/>
          <w:color w:val="000000"/>
          <w:sz w:val="28"/>
          <w:szCs w:val="26"/>
        </w:rPr>
        <w:t>риложени</w:t>
      </w:r>
      <w:r w:rsidR="00F87CDE">
        <w:rPr>
          <w:rFonts w:ascii="Times New Roman" w:hAnsi="Times New Roman"/>
          <w:bCs/>
          <w:color w:val="000000"/>
          <w:sz w:val="28"/>
          <w:szCs w:val="26"/>
        </w:rPr>
        <w:t>я</w:t>
      </w:r>
      <w:r w:rsidRPr="00F87CDE">
        <w:rPr>
          <w:rFonts w:ascii="Times New Roman" w:hAnsi="Times New Roman"/>
          <w:bCs/>
          <w:color w:val="000000"/>
          <w:sz w:val="28"/>
          <w:szCs w:val="26"/>
        </w:rPr>
        <w:t xml:space="preserve"> 1 и 2 </w:t>
      </w:r>
      <w:r w:rsidR="008E70BB" w:rsidRPr="00F87CDE">
        <w:rPr>
          <w:rFonts w:ascii="Times New Roman" w:hAnsi="Times New Roman"/>
          <w:bCs/>
          <w:color w:val="000000"/>
          <w:sz w:val="28"/>
          <w:szCs w:val="26"/>
        </w:rPr>
        <w:t xml:space="preserve">к </w:t>
      </w:r>
      <w:r w:rsidRPr="00F87CDE">
        <w:rPr>
          <w:rFonts w:ascii="Times New Roman" w:hAnsi="Times New Roman"/>
          <w:bCs/>
          <w:color w:val="000000"/>
          <w:sz w:val="28"/>
          <w:szCs w:val="26"/>
        </w:rPr>
        <w:t xml:space="preserve">вышеуказанному </w:t>
      </w:r>
      <w:r w:rsidR="008E70BB" w:rsidRPr="00F87CDE">
        <w:rPr>
          <w:rFonts w:ascii="Times New Roman" w:hAnsi="Times New Roman"/>
          <w:bCs/>
          <w:color w:val="000000"/>
          <w:sz w:val="28"/>
          <w:szCs w:val="26"/>
        </w:rPr>
        <w:t xml:space="preserve">Порядку изложить в редакции согласно </w:t>
      </w:r>
      <w:r w:rsidR="00F87CDE">
        <w:rPr>
          <w:rFonts w:ascii="Times New Roman" w:hAnsi="Times New Roman"/>
          <w:bCs/>
          <w:color w:val="000000"/>
          <w:sz w:val="28"/>
          <w:szCs w:val="26"/>
        </w:rPr>
        <w:t>п</w:t>
      </w:r>
      <w:r w:rsidR="008E70BB" w:rsidRPr="00F87CDE">
        <w:rPr>
          <w:rFonts w:ascii="Times New Roman" w:hAnsi="Times New Roman"/>
          <w:bCs/>
          <w:color w:val="000000"/>
          <w:sz w:val="28"/>
          <w:szCs w:val="26"/>
        </w:rPr>
        <w:t>риложениям 1 и 2 к настоящему постановлению;</w:t>
      </w:r>
    </w:p>
    <w:p w:rsidR="003C5345" w:rsidRPr="00F87CDE" w:rsidRDefault="00F87CDE" w:rsidP="00B503B2">
      <w:pPr>
        <w:pStyle w:val="a3"/>
        <w:tabs>
          <w:tab w:val="left" w:pos="567"/>
          <w:tab w:val="left" w:pos="709"/>
        </w:tabs>
        <w:ind w:left="33"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п</w:t>
      </w:r>
      <w:r w:rsidR="001924B2" w:rsidRPr="00F87CDE">
        <w:rPr>
          <w:rFonts w:ascii="Times New Roman" w:hAnsi="Times New Roman"/>
          <w:sz w:val="28"/>
          <w:szCs w:val="26"/>
        </w:rPr>
        <w:t xml:space="preserve">риложения 2 – </w:t>
      </w:r>
      <w:r w:rsidR="00093A66" w:rsidRPr="00F87CDE">
        <w:rPr>
          <w:rFonts w:ascii="Times New Roman" w:hAnsi="Times New Roman"/>
          <w:sz w:val="28"/>
          <w:szCs w:val="26"/>
        </w:rPr>
        <w:t xml:space="preserve">7 </w:t>
      </w:r>
      <w:r w:rsidR="00AC0618" w:rsidRPr="00F87CDE">
        <w:rPr>
          <w:rFonts w:ascii="Times New Roman" w:hAnsi="Times New Roman"/>
          <w:sz w:val="28"/>
          <w:szCs w:val="26"/>
        </w:rPr>
        <w:t>к</w:t>
      </w:r>
      <w:r w:rsidR="00F92C92" w:rsidRPr="00F87CDE">
        <w:rPr>
          <w:rFonts w:ascii="Times New Roman" w:hAnsi="Times New Roman"/>
          <w:sz w:val="28"/>
          <w:szCs w:val="26"/>
        </w:rPr>
        <w:t xml:space="preserve"> вышеуказанному</w:t>
      </w:r>
      <w:r w:rsidR="00AC0618" w:rsidRPr="00F87CDE">
        <w:rPr>
          <w:rFonts w:ascii="Times New Roman" w:hAnsi="Times New Roman"/>
          <w:sz w:val="28"/>
          <w:szCs w:val="26"/>
        </w:rPr>
        <w:t xml:space="preserve"> постановл</w:t>
      </w:r>
      <w:r w:rsidR="00F37C32" w:rsidRPr="00F87CDE">
        <w:rPr>
          <w:rFonts w:ascii="Times New Roman" w:hAnsi="Times New Roman"/>
          <w:sz w:val="28"/>
          <w:szCs w:val="26"/>
        </w:rPr>
        <w:t xml:space="preserve">ению </w:t>
      </w:r>
      <w:r w:rsidR="00093A66" w:rsidRPr="00F87CDE">
        <w:rPr>
          <w:rFonts w:ascii="Times New Roman" w:hAnsi="Times New Roman"/>
          <w:sz w:val="28"/>
          <w:szCs w:val="26"/>
        </w:rPr>
        <w:t xml:space="preserve">изложить в редакции согласно </w:t>
      </w:r>
      <w:r>
        <w:rPr>
          <w:rFonts w:ascii="Times New Roman" w:hAnsi="Times New Roman"/>
          <w:sz w:val="28"/>
          <w:szCs w:val="26"/>
        </w:rPr>
        <w:t>п</w:t>
      </w:r>
      <w:r w:rsidR="00093A66" w:rsidRPr="00F87CDE">
        <w:rPr>
          <w:rFonts w:ascii="Times New Roman" w:hAnsi="Times New Roman"/>
          <w:sz w:val="28"/>
          <w:szCs w:val="26"/>
        </w:rPr>
        <w:t>риложени</w:t>
      </w:r>
      <w:r w:rsidR="00F37C32" w:rsidRPr="00F87CDE">
        <w:rPr>
          <w:rFonts w:ascii="Times New Roman" w:hAnsi="Times New Roman"/>
          <w:sz w:val="28"/>
          <w:szCs w:val="26"/>
        </w:rPr>
        <w:t>ям</w:t>
      </w:r>
      <w:r w:rsidR="00093A66" w:rsidRPr="00F87CDE">
        <w:rPr>
          <w:rFonts w:ascii="Times New Roman" w:hAnsi="Times New Roman"/>
          <w:sz w:val="28"/>
          <w:szCs w:val="26"/>
        </w:rPr>
        <w:t xml:space="preserve"> </w:t>
      </w:r>
      <w:r w:rsidR="0057043C" w:rsidRPr="00F87CDE">
        <w:rPr>
          <w:rFonts w:ascii="Times New Roman" w:hAnsi="Times New Roman"/>
          <w:sz w:val="28"/>
          <w:szCs w:val="26"/>
        </w:rPr>
        <w:t>3</w:t>
      </w:r>
      <w:r w:rsidR="001924B2" w:rsidRPr="00F87CDE">
        <w:rPr>
          <w:rFonts w:ascii="Times New Roman" w:hAnsi="Times New Roman"/>
          <w:sz w:val="28"/>
          <w:szCs w:val="26"/>
        </w:rPr>
        <w:t xml:space="preserve"> – </w:t>
      </w:r>
      <w:r w:rsidR="0057043C" w:rsidRPr="00F87CDE">
        <w:rPr>
          <w:rFonts w:ascii="Times New Roman" w:hAnsi="Times New Roman"/>
          <w:sz w:val="28"/>
          <w:szCs w:val="26"/>
        </w:rPr>
        <w:t>8</w:t>
      </w:r>
      <w:r w:rsidR="00773233" w:rsidRPr="00F87CDE">
        <w:rPr>
          <w:rFonts w:ascii="Times New Roman" w:hAnsi="Times New Roman"/>
          <w:sz w:val="28"/>
          <w:szCs w:val="26"/>
        </w:rPr>
        <w:t xml:space="preserve"> </w:t>
      </w:r>
      <w:r w:rsidR="00093A66" w:rsidRPr="00F87CDE">
        <w:rPr>
          <w:rFonts w:ascii="Times New Roman" w:hAnsi="Times New Roman"/>
          <w:sz w:val="28"/>
          <w:szCs w:val="26"/>
        </w:rPr>
        <w:t>к настоящему постановлению.</w:t>
      </w:r>
    </w:p>
    <w:p w:rsidR="00FC2EF3" w:rsidRPr="00F87CDE" w:rsidRDefault="001242AA" w:rsidP="008E70BB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 w:rsidRPr="00F87CDE">
        <w:rPr>
          <w:rFonts w:ascii="Times New Roman" w:hAnsi="Times New Roman"/>
          <w:sz w:val="28"/>
          <w:szCs w:val="26"/>
        </w:rPr>
        <w:t xml:space="preserve">Настоящее постановление вступает в силу </w:t>
      </w:r>
      <w:r w:rsidR="00995733" w:rsidRPr="00F87CDE">
        <w:rPr>
          <w:rFonts w:ascii="Times New Roman" w:hAnsi="Times New Roman"/>
          <w:color w:val="000000"/>
          <w:sz w:val="28"/>
          <w:szCs w:val="26"/>
        </w:rPr>
        <w:t>по истечении</w:t>
      </w:r>
      <w:r w:rsidR="00995733" w:rsidRPr="00F87CDE">
        <w:rPr>
          <w:rFonts w:ascii="Times New Roman" w:hAnsi="Times New Roman"/>
          <w:sz w:val="28"/>
          <w:szCs w:val="26"/>
        </w:rPr>
        <w:t xml:space="preserve"> пятнадцати дней со</w:t>
      </w:r>
      <w:r w:rsidR="005800D3" w:rsidRPr="00F87CDE">
        <w:rPr>
          <w:rFonts w:ascii="Times New Roman" w:hAnsi="Times New Roman"/>
          <w:sz w:val="28"/>
          <w:szCs w:val="26"/>
        </w:rPr>
        <w:t xml:space="preserve"> дня официального опубликования,</w:t>
      </w:r>
      <w:r w:rsidR="00995733" w:rsidRPr="00F87CDE">
        <w:rPr>
          <w:rFonts w:ascii="Times New Roman" w:hAnsi="Times New Roman"/>
          <w:sz w:val="28"/>
          <w:szCs w:val="26"/>
        </w:rPr>
        <w:t xml:space="preserve"> но не ранее</w:t>
      </w:r>
      <w:r w:rsidR="005669F8" w:rsidRPr="00F87CDE">
        <w:rPr>
          <w:rFonts w:ascii="Times New Roman" w:hAnsi="Times New Roman"/>
          <w:color w:val="000000"/>
          <w:sz w:val="28"/>
          <w:szCs w:val="26"/>
        </w:rPr>
        <w:t xml:space="preserve"> 1-го числа месяца, следующего за меся</w:t>
      </w:r>
      <w:r w:rsidR="009037B3" w:rsidRPr="00F87CDE">
        <w:rPr>
          <w:rFonts w:ascii="Times New Roman" w:hAnsi="Times New Roman"/>
          <w:color w:val="000000"/>
          <w:sz w:val="28"/>
          <w:szCs w:val="26"/>
        </w:rPr>
        <w:t>цем официального опубликования.</w:t>
      </w:r>
    </w:p>
    <w:p w:rsidR="00B85890" w:rsidRPr="00F87CDE" w:rsidRDefault="00B85890" w:rsidP="008D07F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D25EB3" w:rsidRPr="00F87CDE" w:rsidRDefault="00D25EB3" w:rsidP="008D07F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093A66" w:rsidRPr="00F87CDE" w:rsidRDefault="001242AA" w:rsidP="00D25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  <w:r w:rsidRPr="00F87CDE">
        <w:rPr>
          <w:rFonts w:ascii="Times New Roman" w:hAnsi="Times New Roman"/>
          <w:b/>
          <w:sz w:val="28"/>
          <w:szCs w:val="26"/>
        </w:rPr>
        <w:t xml:space="preserve">Премьер-министр </w:t>
      </w:r>
      <w:r w:rsidR="00D25EB3" w:rsidRPr="00F87CDE">
        <w:rPr>
          <w:rFonts w:ascii="Times New Roman" w:hAnsi="Times New Roman"/>
          <w:b/>
          <w:sz w:val="28"/>
          <w:szCs w:val="26"/>
        </w:rPr>
        <w:tab/>
      </w:r>
      <w:r w:rsidR="00D25EB3" w:rsidRPr="00F87CDE">
        <w:rPr>
          <w:rFonts w:ascii="Times New Roman" w:hAnsi="Times New Roman"/>
          <w:b/>
          <w:sz w:val="28"/>
          <w:szCs w:val="26"/>
        </w:rPr>
        <w:tab/>
      </w:r>
      <w:r w:rsidR="00D25EB3" w:rsidRPr="00F87CDE">
        <w:rPr>
          <w:rFonts w:ascii="Times New Roman" w:hAnsi="Times New Roman"/>
          <w:b/>
          <w:sz w:val="28"/>
          <w:szCs w:val="26"/>
        </w:rPr>
        <w:tab/>
      </w:r>
      <w:r w:rsidRPr="00F87CDE">
        <w:rPr>
          <w:rFonts w:ascii="Times New Roman" w:hAnsi="Times New Roman"/>
          <w:b/>
          <w:sz w:val="28"/>
          <w:szCs w:val="26"/>
        </w:rPr>
        <w:tab/>
      </w:r>
      <w:r w:rsidR="00D25EB3" w:rsidRPr="00F87CDE">
        <w:rPr>
          <w:rFonts w:ascii="Times New Roman" w:hAnsi="Times New Roman"/>
          <w:b/>
          <w:sz w:val="28"/>
          <w:szCs w:val="26"/>
        </w:rPr>
        <w:t xml:space="preserve">      </w:t>
      </w:r>
      <w:r w:rsidR="00D25EB3" w:rsidRPr="00F87CDE">
        <w:rPr>
          <w:rFonts w:ascii="Times New Roman" w:hAnsi="Times New Roman"/>
          <w:b/>
          <w:sz w:val="28"/>
          <w:szCs w:val="26"/>
        </w:rPr>
        <w:tab/>
        <w:t xml:space="preserve">    </w:t>
      </w:r>
      <w:r w:rsidRPr="00F87CDE">
        <w:rPr>
          <w:rFonts w:ascii="Times New Roman" w:hAnsi="Times New Roman"/>
          <w:b/>
          <w:sz w:val="28"/>
          <w:szCs w:val="26"/>
        </w:rPr>
        <w:tab/>
      </w:r>
      <w:r w:rsidR="00D25EB3" w:rsidRPr="00F87CDE">
        <w:rPr>
          <w:rFonts w:ascii="Times New Roman" w:hAnsi="Times New Roman"/>
          <w:b/>
          <w:sz w:val="28"/>
          <w:szCs w:val="26"/>
        </w:rPr>
        <w:t xml:space="preserve">        </w:t>
      </w:r>
      <w:proofErr w:type="spellStart"/>
      <w:r w:rsidR="008D07F3" w:rsidRPr="00F87CDE">
        <w:rPr>
          <w:rFonts w:ascii="Times New Roman" w:hAnsi="Times New Roman"/>
          <w:b/>
          <w:sz w:val="28"/>
          <w:szCs w:val="26"/>
        </w:rPr>
        <w:t>М.Д.Абылгазиев</w:t>
      </w:r>
      <w:proofErr w:type="spellEnd"/>
    </w:p>
    <w:sectPr w:rsidR="00093A66" w:rsidRPr="00F87CDE" w:rsidSect="00D25EB3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A7A" w:rsidRDefault="00A82A7A" w:rsidP="008E347D">
      <w:pPr>
        <w:spacing w:after="0" w:line="240" w:lineRule="auto"/>
      </w:pPr>
      <w:r>
        <w:separator/>
      </w:r>
    </w:p>
  </w:endnote>
  <w:endnote w:type="continuationSeparator" w:id="0">
    <w:p w:rsidR="00A82A7A" w:rsidRDefault="00A82A7A" w:rsidP="008E3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174" w:rsidRDefault="00E85174" w:rsidP="00E85174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A7A" w:rsidRDefault="00A82A7A" w:rsidP="008E347D">
      <w:pPr>
        <w:spacing w:after="0" w:line="240" w:lineRule="auto"/>
      </w:pPr>
      <w:r>
        <w:separator/>
      </w:r>
    </w:p>
  </w:footnote>
  <w:footnote w:type="continuationSeparator" w:id="0">
    <w:p w:rsidR="00A82A7A" w:rsidRDefault="00A82A7A" w:rsidP="008E3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69A8"/>
    <w:multiLevelType w:val="hybridMultilevel"/>
    <w:tmpl w:val="C51AEE44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7F0CAC"/>
    <w:multiLevelType w:val="hybridMultilevel"/>
    <w:tmpl w:val="3E56EEE6"/>
    <w:lvl w:ilvl="0" w:tplc="C1EE3B1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CBE5E4A"/>
    <w:multiLevelType w:val="hybridMultilevel"/>
    <w:tmpl w:val="2EDAF200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187F12"/>
    <w:multiLevelType w:val="hybridMultilevel"/>
    <w:tmpl w:val="FEDA93DC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896199E">
      <w:start w:val="1"/>
      <w:numFmt w:val="bullet"/>
      <w:lvlText w:val=""/>
      <w:lvlJc w:val="left"/>
      <w:pPr>
        <w:ind w:left="2382" w:hanging="735"/>
      </w:pPr>
      <w:rPr>
        <w:rFonts w:ascii="Symbol" w:hAnsi="Symbo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4044B51"/>
    <w:multiLevelType w:val="hybridMultilevel"/>
    <w:tmpl w:val="D59AED3E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55C1155"/>
    <w:multiLevelType w:val="hybridMultilevel"/>
    <w:tmpl w:val="00E2244C"/>
    <w:lvl w:ilvl="0" w:tplc="EDE6499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597DF9"/>
    <w:multiLevelType w:val="hybridMultilevel"/>
    <w:tmpl w:val="18E8F8D4"/>
    <w:lvl w:ilvl="0" w:tplc="4896199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4D5"/>
    <w:rsid w:val="00025612"/>
    <w:rsid w:val="0003497E"/>
    <w:rsid w:val="000435B6"/>
    <w:rsid w:val="00093A66"/>
    <w:rsid w:val="000A36D1"/>
    <w:rsid w:val="000B2DE4"/>
    <w:rsid w:val="000B67D3"/>
    <w:rsid w:val="000C5F6A"/>
    <w:rsid w:val="000D2C8A"/>
    <w:rsid w:val="000F29A5"/>
    <w:rsid w:val="000F4404"/>
    <w:rsid w:val="001242AA"/>
    <w:rsid w:val="00124E15"/>
    <w:rsid w:val="00132EB2"/>
    <w:rsid w:val="00142BED"/>
    <w:rsid w:val="00156520"/>
    <w:rsid w:val="00157C46"/>
    <w:rsid w:val="00173602"/>
    <w:rsid w:val="0018418E"/>
    <w:rsid w:val="001924B2"/>
    <w:rsid w:val="001A61A2"/>
    <w:rsid w:val="001A69EF"/>
    <w:rsid w:val="001B14CC"/>
    <w:rsid w:val="001B3075"/>
    <w:rsid w:val="001C7D8D"/>
    <w:rsid w:val="001D3704"/>
    <w:rsid w:val="001D3C20"/>
    <w:rsid w:val="001E2219"/>
    <w:rsid w:val="001E4742"/>
    <w:rsid w:val="002026F5"/>
    <w:rsid w:val="002044D5"/>
    <w:rsid w:val="00211F61"/>
    <w:rsid w:val="00220993"/>
    <w:rsid w:val="00227DA2"/>
    <w:rsid w:val="002454A1"/>
    <w:rsid w:val="0025269C"/>
    <w:rsid w:val="00252E90"/>
    <w:rsid w:val="00257210"/>
    <w:rsid w:val="00260B4E"/>
    <w:rsid w:val="0026697A"/>
    <w:rsid w:val="0026766C"/>
    <w:rsid w:val="002B1454"/>
    <w:rsid w:val="002B1A0C"/>
    <w:rsid w:val="002D7671"/>
    <w:rsid w:val="00304AB0"/>
    <w:rsid w:val="003125B6"/>
    <w:rsid w:val="00327288"/>
    <w:rsid w:val="00340B70"/>
    <w:rsid w:val="003412AF"/>
    <w:rsid w:val="003437FD"/>
    <w:rsid w:val="0036226F"/>
    <w:rsid w:val="00381018"/>
    <w:rsid w:val="00390D02"/>
    <w:rsid w:val="003B7C36"/>
    <w:rsid w:val="003B7DBD"/>
    <w:rsid w:val="003C5345"/>
    <w:rsid w:val="003E3987"/>
    <w:rsid w:val="003E6556"/>
    <w:rsid w:val="003F0130"/>
    <w:rsid w:val="003F560C"/>
    <w:rsid w:val="0041173A"/>
    <w:rsid w:val="00424317"/>
    <w:rsid w:val="004270DA"/>
    <w:rsid w:val="004356C1"/>
    <w:rsid w:val="00436B2A"/>
    <w:rsid w:val="00437018"/>
    <w:rsid w:val="00472E90"/>
    <w:rsid w:val="0047603A"/>
    <w:rsid w:val="0049458C"/>
    <w:rsid w:val="00497FE5"/>
    <w:rsid w:val="004A31CE"/>
    <w:rsid w:val="004D53A3"/>
    <w:rsid w:val="004D6652"/>
    <w:rsid w:val="004D7BD6"/>
    <w:rsid w:val="004E25E0"/>
    <w:rsid w:val="004E4FD8"/>
    <w:rsid w:val="004F4344"/>
    <w:rsid w:val="004F61BB"/>
    <w:rsid w:val="0050609A"/>
    <w:rsid w:val="005106D4"/>
    <w:rsid w:val="00511F30"/>
    <w:rsid w:val="0052430F"/>
    <w:rsid w:val="005359BB"/>
    <w:rsid w:val="00547DA9"/>
    <w:rsid w:val="0056007E"/>
    <w:rsid w:val="005669F8"/>
    <w:rsid w:val="00567A12"/>
    <w:rsid w:val="0057043C"/>
    <w:rsid w:val="00573BC4"/>
    <w:rsid w:val="005800D3"/>
    <w:rsid w:val="00581524"/>
    <w:rsid w:val="005867B9"/>
    <w:rsid w:val="00592A91"/>
    <w:rsid w:val="005A41D0"/>
    <w:rsid w:val="005C58F8"/>
    <w:rsid w:val="005E4C1C"/>
    <w:rsid w:val="005F6664"/>
    <w:rsid w:val="00602DBE"/>
    <w:rsid w:val="00603596"/>
    <w:rsid w:val="00660FBF"/>
    <w:rsid w:val="00675976"/>
    <w:rsid w:val="006864C9"/>
    <w:rsid w:val="00686B2E"/>
    <w:rsid w:val="006A0974"/>
    <w:rsid w:val="006A09B3"/>
    <w:rsid w:val="006B125B"/>
    <w:rsid w:val="006C33B7"/>
    <w:rsid w:val="006C3F04"/>
    <w:rsid w:val="006E14E7"/>
    <w:rsid w:val="006E5157"/>
    <w:rsid w:val="00716D9F"/>
    <w:rsid w:val="00725FAC"/>
    <w:rsid w:val="00730730"/>
    <w:rsid w:val="00734D6B"/>
    <w:rsid w:val="00736D40"/>
    <w:rsid w:val="00737BB9"/>
    <w:rsid w:val="007624B5"/>
    <w:rsid w:val="00765673"/>
    <w:rsid w:val="00773233"/>
    <w:rsid w:val="00790785"/>
    <w:rsid w:val="007A2765"/>
    <w:rsid w:val="007C68FA"/>
    <w:rsid w:val="007C7067"/>
    <w:rsid w:val="007D6A1D"/>
    <w:rsid w:val="007F1C0B"/>
    <w:rsid w:val="007F3693"/>
    <w:rsid w:val="007F75B5"/>
    <w:rsid w:val="008113B8"/>
    <w:rsid w:val="008231C2"/>
    <w:rsid w:val="00832BBD"/>
    <w:rsid w:val="00840F37"/>
    <w:rsid w:val="0084161B"/>
    <w:rsid w:val="008442D7"/>
    <w:rsid w:val="00846856"/>
    <w:rsid w:val="00864514"/>
    <w:rsid w:val="0087501F"/>
    <w:rsid w:val="008A21DA"/>
    <w:rsid w:val="008C4D4A"/>
    <w:rsid w:val="008D07F3"/>
    <w:rsid w:val="008E02C8"/>
    <w:rsid w:val="008E096E"/>
    <w:rsid w:val="008E347D"/>
    <w:rsid w:val="008E51DF"/>
    <w:rsid w:val="008E70BB"/>
    <w:rsid w:val="008F35AD"/>
    <w:rsid w:val="008F4324"/>
    <w:rsid w:val="009037B3"/>
    <w:rsid w:val="009071D3"/>
    <w:rsid w:val="00916AA4"/>
    <w:rsid w:val="009221FF"/>
    <w:rsid w:val="009422AA"/>
    <w:rsid w:val="00947D56"/>
    <w:rsid w:val="00951BAE"/>
    <w:rsid w:val="00964D4C"/>
    <w:rsid w:val="009820C1"/>
    <w:rsid w:val="00995733"/>
    <w:rsid w:val="00995DC9"/>
    <w:rsid w:val="009A3401"/>
    <w:rsid w:val="009B706C"/>
    <w:rsid w:val="009B7844"/>
    <w:rsid w:val="009D231F"/>
    <w:rsid w:val="009E1AC2"/>
    <w:rsid w:val="009F3004"/>
    <w:rsid w:val="009F40DF"/>
    <w:rsid w:val="00A4453A"/>
    <w:rsid w:val="00A51868"/>
    <w:rsid w:val="00A72398"/>
    <w:rsid w:val="00A74D04"/>
    <w:rsid w:val="00A77ACD"/>
    <w:rsid w:val="00A82A7A"/>
    <w:rsid w:val="00A87191"/>
    <w:rsid w:val="00A9130B"/>
    <w:rsid w:val="00AA0844"/>
    <w:rsid w:val="00AC0618"/>
    <w:rsid w:val="00AC3562"/>
    <w:rsid w:val="00AD3D4F"/>
    <w:rsid w:val="00B00227"/>
    <w:rsid w:val="00B23862"/>
    <w:rsid w:val="00B364AF"/>
    <w:rsid w:val="00B43D8F"/>
    <w:rsid w:val="00B473E0"/>
    <w:rsid w:val="00B503B2"/>
    <w:rsid w:val="00B72584"/>
    <w:rsid w:val="00B85890"/>
    <w:rsid w:val="00B93EA1"/>
    <w:rsid w:val="00BA1EEB"/>
    <w:rsid w:val="00BA2EDE"/>
    <w:rsid w:val="00BB38DD"/>
    <w:rsid w:val="00BB698C"/>
    <w:rsid w:val="00BE2552"/>
    <w:rsid w:val="00BE2C7A"/>
    <w:rsid w:val="00BF614C"/>
    <w:rsid w:val="00C01F50"/>
    <w:rsid w:val="00C05313"/>
    <w:rsid w:val="00C06BB9"/>
    <w:rsid w:val="00C30D3F"/>
    <w:rsid w:val="00C36E59"/>
    <w:rsid w:val="00C51445"/>
    <w:rsid w:val="00C53822"/>
    <w:rsid w:val="00C64D4A"/>
    <w:rsid w:val="00C71363"/>
    <w:rsid w:val="00C80529"/>
    <w:rsid w:val="00C809C5"/>
    <w:rsid w:val="00CA1F84"/>
    <w:rsid w:val="00CA7F12"/>
    <w:rsid w:val="00CC410D"/>
    <w:rsid w:val="00CD0D36"/>
    <w:rsid w:val="00CF64CA"/>
    <w:rsid w:val="00D109EB"/>
    <w:rsid w:val="00D13CC6"/>
    <w:rsid w:val="00D25EB3"/>
    <w:rsid w:val="00D34CFA"/>
    <w:rsid w:val="00D42473"/>
    <w:rsid w:val="00D67DB0"/>
    <w:rsid w:val="00D85D03"/>
    <w:rsid w:val="00D91A9A"/>
    <w:rsid w:val="00DA2E88"/>
    <w:rsid w:val="00DA7FF0"/>
    <w:rsid w:val="00DB2957"/>
    <w:rsid w:val="00DD0BDE"/>
    <w:rsid w:val="00DD4063"/>
    <w:rsid w:val="00DE0340"/>
    <w:rsid w:val="00DF616A"/>
    <w:rsid w:val="00E11873"/>
    <w:rsid w:val="00E20995"/>
    <w:rsid w:val="00E268F1"/>
    <w:rsid w:val="00E40502"/>
    <w:rsid w:val="00E41081"/>
    <w:rsid w:val="00E67678"/>
    <w:rsid w:val="00E715A8"/>
    <w:rsid w:val="00E85174"/>
    <w:rsid w:val="00E91561"/>
    <w:rsid w:val="00E925ED"/>
    <w:rsid w:val="00E94D98"/>
    <w:rsid w:val="00EB716F"/>
    <w:rsid w:val="00EC0A40"/>
    <w:rsid w:val="00ED0DF5"/>
    <w:rsid w:val="00EE0A5A"/>
    <w:rsid w:val="00EF357D"/>
    <w:rsid w:val="00EF43AA"/>
    <w:rsid w:val="00F0028A"/>
    <w:rsid w:val="00F36638"/>
    <w:rsid w:val="00F37C32"/>
    <w:rsid w:val="00F51AF3"/>
    <w:rsid w:val="00F538A8"/>
    <w:rsid w:val="00F87CDE"/>
    <w:rsid w:val="00F91E68"/>
    <w:rsid w:val="00F92C92"/>
    <w:rsid w:val="00FA172F"/>
    <w:rsid w:val="00FA4E91"/>
    <w:rsid w:val="00FA630A"/>
    <w:rsid w:val="00FB4F3E"/>
    <w:rsid w:val="00FC2EF3"/>
    <w:rsid w:val="00FD006E"/>
    <w:rsid w:val="00FD315C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BE1B9-A71E-4464-963D-A1EC6C3B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2A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2AA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211F61"/>
    <w:rPr>
      <w:b/>
      <w:bCs/>
    </w:rPr>
  </w:style>
  <w:style w:type="paragraph" w:styleId="a5">
    <w:name w:val="List Paragraph"/>
    <w:basedOn w:val="a"/>
    <w:uiPriority w:val="34"/>
    <w:qFormat/>
    <w:rsid w:val="002669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3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47D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E3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47D"/>
    <w:rPr>
      <w:rFonts w:eastAsiaTheme="minorEastAsia" w:cs="Times New Roman"/>
      <w:lang w:eastAsia="ru-RU"/>
    </w:rPr>
  </w:style>
  <w:style w:type="character" w:styleId="aa">
    <w:name w:val="Hyperlink"/>
    <w:basedOn w:val="a0"/>
    <w:uiPriority w:val="99"/>
    <w:semiHidden/>
    <w:unhideWhenUsed/>
    <w:rsid w:val="002B1454"/>
    <w:rPr>
      <w:color w:val="0000FF"/>
      <w:u w:val="single"/>
    </w:rPr>
  </w:style>
  <w:style w:type="paragraph" w:customStyle="1" w:styleId="a70">
    <w:name w:val="a7"/>
    <w:basedOn w:val="a"/>
    <w:rsid w:val="005867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D6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665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E851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8E70B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70BB"/>
    <w:pPr>
      <w:widowControl w:val="0"/>
      <w:shd w:val="clear" w:color="auto" w:fill="FFFFFF"/>
      <w:spacing w:before="240" w:after="0" w:line="298" w:lineRule="exact"/>
      <w:jc w:val="both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tkForma">
    <w:name w:val="_Форма (tkForma)"/>
    <w:basedOn w:val="a"/>
    <w:rsid w:val="009B706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kab-38_6</dc:creator>
  <cp:keywords/>
  <dc:description/>
  <cp:lastModifiedBy>FIN</cp:lastModifiedBy>
  <cp:revision>140</cp:revision>
  <cp:lastPrinted>2018-06-26T05:09:00Z</cp:lastPrinted>
  <dcterms:created xsi:type="dcterms:W3CDTF">2017-02-28T09:39:00Z</dcterms:created>
  <dcterms:modified xsi:type="dcterms:W3CDTF">2019-01-10T05:28:00Z</dcterms:modified>
</cp:coreProperties>
</file>